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1" w:rsidRPr="00A51AE1" w:rsidRDefault="00965687" w:rsidP="00F91071">
      <w:pPr>
        <w:pStyle w:val="Title"/>
        <w:jc w:val="both"/>
        <w:rPr>
          <w:b/>
        </w:rPr>
      </w:pPr>
      <w:r>
        <w:rPr>
          <w:b/>
        </w:rPr>
        <w:t>Principal Solar Institute</w:t>
      </w:r>
      <w:r w:rsidR="00080380">
        <w:rPr>
          <w:b/>
        </w:rPr>
        <w:t xml:space="preserve"> </w:t>
      </w:r>
      <w:r w:rsidR="00D80134" w:rsidRPr="00A51AE1">
        <w:rPr>
          <w:b/>
        </w:rPr>
        <w:t>Conference</w:t>
      </w:r>
      <w:r w:rsidR="00AF02A8" w:rsidRPr="00A51AE1">
        <w:rPr>
          <w:b/>
        </w:rPr>
        <w:t xml:space="preserve">s </w:t>
      </w:r>
      <w:r w:rsidR="00A51AE1" w:rsidRPr="00A51AE1">
        <w:rPr>
          <w:b/>
        </w:rPr>
        <w:t>–</w:t>
      </w:r>
    </w:p>
    <w:p w:rsidR="00AF02A8" w:rsidRPr="00A51AE1" w:rsidRDefault="00A51AE1" w:rsidP="00F91071">
      <w:pPr>
        <w:pStyle w:val="Title"/>
        <w:jc w:val="both"/>
        <w:rPr>
          <w:sz w:val="48"/>
        </w:rPr>
      </w:pPr>
      <w:r w:rsidRPr="00A51AE1">
        <w:rPr>
          <w:sz w:val="48"/>
        </w:rPr>
        <w:t xml:space="preserve"> “Straight Talk” </w:t>
      </w:r>
      <w:r w:rsidR="00AF02A8" w:rsidRPr="00A51AE1">
        <w:rPr>
          <w:sz w:val="48"/>
        </w:rPr>
        <w:t>for Solar Professionals</w:t>
      </w:r>
    </w:p>
    <w:p w:rsidR="00080380" w:rsidRPr="008E2536" w:rsidRDefault="00080380" w:rsidP="00080380">
      <w:pPr>
        <w:jc w:val="both"/>
        <w:rPr>
          <w:lang/>
        </w:rPr>
      </w:pPr>
      <w:r w:rsidRPr="006308C5">
        <w:rPr>
          <w:bCs/>
          <w:lang/>
        </w:rPr>
        <w:t xml:space="preserve">The </w:t>
      </w:r>
      <w:r w:rsidR="00965687">
        <w:rPr>
          <w:b/>
          <w:bCs/>
          <w:lang/>
        </w:rPr>
        <w:t>Principal Solar Institute</w:t>
      </w:r>
      <w:r w:rsidRPr="006308C5">
        <w:rPr>
          <w:bCs/>
          <w:lang/>
        </w:rPr>
        <w:t xml:space="preserve"> (</w:t>
      </w:r>
      <w:hyperlink r:id="rId5" w:history="1">
        <w:r w:rsidR="00965687" w:rsidRPr="0087662B">
          <w:rPr>
            <w:rStyle w:val="Hyperlink"/>
            <w:bCs/>
            <w:lang/>
          </w:rPr>
          <w:t>http://www.principalsolarinstitute.com</w:t>
        </w:r>
      </w:hyperlink>
      <w:r w:rsidRPr="006308C5">
        <w:rPr>
          <w:bCs/>
          <w:lang/>
        </w:rPr>
        <w:t xml:space="preserve">) </w:t>
      </w:r>
      <w:r>
        <w:rPr>
          <w:bCs/>
          <w:lang/>
        </w:rPr>
        <w:t>is a</w:t>
      </w:r>
      <w:r>
        <w:rPr>
          <w:lang/>
        </w:rPr>
        <w:t xml:space="preserve"> community </w:t>
      </w:r>
      <w:r w:rsidRPr="008E2536">
        <w:rPr>
          <w:lang/>
        </w:rPr>
        <w:t xml:space="preserve">for </w:t>
      </w:r>
      <w:r>
        <w:rPr>
          <w:lang/>
        </w:rPr>
        <w:t xml:space="preserve">solar installation </w:t>
      </w:r>
      <w:r w:rsidRPr="008E2536">
        <w:rPr>
          <w:lang/>
        </w:rPr>
        <w:t xml:space="preserve">professionals </w:t>
      </w:r>
      <w:r>
        <w:rPr>
          <w:lang/>
        </w:rPr>
        <w:t xml:space="preserve">and developers </w:t>
      </w:r>
      <w:r w:rsidRPr="008E2536">
        <w:rPr>
          <w:lang/>
        </w:rPr>
        <w:t xml:space="preserve">who make system </w:t>
      </w:r>
      <w:r>
        <w:rPr>
          <w:lang/>
        </w:rPr>
        <w:t xml:space="preserve">component </w:t>
      </w:r>
      <w:r w:rsidRPr="008E2536">
        <w:rPr>
          <w:lang/>
        </w:rPr>
        <w:t xml:space="preserve">design recommendations and </w:t>
      </w:r>
      <w:r>
        <w:rPr>
          <w:lang/>
        </w:rPr>
        <w:t xml:space="preserve">purchasing </w:t>
      </w:r>
      <w:r w:rsidRPr="008E2536">
        <w:rPr>
          <w:lang/>
        </w:rPr>
        <w:t xml:space="preserve">decisions in the </w:t>
      </w:r>
      <w:r>
        <w:rPr>
          <w:lang/>
        </w:rPr>
        <w:t xml:space="preserve">commercial </w:t>
      </w:r>
      <w:r w:rsidRPr="008E2536">
        <w:rPr>
          <w:lang/>
        </w:rPr>
        <w:t xml:space="preserve">and </w:t>
      </w:r>
      <w:r>
        <w:rPr>
          <w:lang/>
        </w:rPr>
        <w:t xml:space="preserve">utility </w:t>
      </w:r>
      <w:r w:rsidRPr="008E2536">
        <w:rPr>
          <w:lang/>
        </w:rPr>
        <w:t>markets (</w:t>
      </w:r>
      <w:r>
        <w:rPr>
          <w:lang/>
        </w:rPr>
        <w:t xml:space="preserve">more than </w:t>
      </w:r>
      <w:r w:rsidRPr="008E2536">
        <w:rPr>
          <w:lang/>
        </w:rPr>
        <w:t>25 kW total size).</w:t>
      </w:r>
    </w:p>
    <w:p w:rsidR="00080380" w:rsidRPr="00F91071" w:rsidRDefault="00080380" w:rsidP="00080380">
      <w:pPr>
        <w:pStyle w:val="ListParagraph"/>
        <w:numPr>
          <w:ilvl w:val="0"/>
          <w:numId w:val="11"/>
        </w:numPr>
        <w:spacing w:after="240"/>
        <w:jc w:val="both"/>
        <w:rPr>
          <w:lang/>
        </w:rPr>
      </w:pPr>
      <w:r w:rsidRPr="00F91071">
        <w:rPr>
          <w:lang/>
        </w:rPr>
        <w:t xml:space="preserve">Members must have selected or sourced </w:t>
      </w:r>
      <w:r w:rsidRPr="00F91071">
        <w:rPr>
          <w:b/>
          <w:bCs/>
          <w:lang/>
        </w:rPr>
        <w:t>more than $100,000 of solar system components</w:t>
      </w:r>
      <w:r w:rsidRPr="00F91071">
        <w:rPr>
          <w:lang/>
        </w:rPr>
        <w:t xml:space="preserve"> within the </w:t>
      </w:r>
      <w:r w:rsidRPr="00F91071">
        <w:rPr>
          <w:b/>
          <w:bCs/>
          <w:lang/>
        </w:rPr>
        <w:t>past 12 months</w:t>
      </w:r>
    </w:p>
    <w:p w:rsidR="00080380" w:rsidRPr="008E2536" w:rsidRDefault="00080380" w:rsidP="00080380">
      <w:pPr>
        <w:jc w:val="both"/>
        <w:rPr>
          <w:lang/>
        </w:rPr>
      </w:pPr>
      <w:r w:rsidRPr="008E2536">
        <w:rPr>
          <w:lang/>
        </w:rPr>
        <w:t xml:space="preserve">We organize and host </w:t>
      </w:r>
      <w:r>
        <w:rPr>
          <w:lang/>
        </w:rPr>
        <w:t>monthly</w:t>
      </w:r>
      <w:r w:rsidRPr="008E2536">
        <w:rPr>
          <w:lang/>
        </w:rPr>
        <w:t xml:space="preserve">, </w:t>
      </w:r>
      <w:r w:rsidRPr="008E2536">
        <w:rPr>
          <w:b/>
          <w:bCs/>
          <w:lang/>
        </w:rPr>
        <w:t>30-minute hosted webinars</w:t>
      </w:r>
      <w:r w:rsidRPr="008E2536">
        <w:rPr>
          <w:lang/>
        </w:rPr>
        <w:t>.  We currently offer two series:</w:t>
      </w:r>
    </w:p>
    <w:p w:rsidR="00080380" w:rsidRPr="00F91071" w:rsidRDefault="00080380" w:rsidP="00080380">
      <w:pPr>
        <w:pStyle w:val="ListParagraph"/>
        <w:numPr>
          <w:ilvl w:val="0"/>
          <w:numId w:val="11"/>
        </w:numPr>
        <w:jc w:val="both"/>
        <w:rPr>
          <w:lang/>
        </w:rPr>
      </w:pPr>
      <w:r w:rsidRPr="00F91071">
        <w:rPr>
          <w:b/>
          <w:bCs/>
          <w:lang/>
        </w:rPr>
        <w:t>"Straight Talk"</w:t>
      </w:r>
      <w:r w:rsidRPr="00F91071">
        <w:rPr>
          <w:lang/>
        </w:rPr>
        <w:t xml:space="preserve"> - a </w:t>
      </w:r>
      <w:r>
        <w:rPr>
          <w:lang/>
        </w:rPr>
        <w:t>single</w:t>
      </w:r>
      <w:r w:rsidRPr="00F91071">
        <w:rPr>
          <w:lang/>
        </w:rPr>
        <w:t xml:space="preserve"> vendor present</w:t>
      </w:r>
      <w:r>
        <w:rPr>
          <w:lang/>
        </w:rPr>
        <w:t>s</w:t>
      </w:r>
      <w:r w:rsidRPr="00F91071">
        <w:rPr>
          <w:lang/>
        </w:rPr>
        <w:t xml:space="preserve"> their product, what is new, and where they are the best.  This is not </w:t>
      </w:r>
      <w:r>
        <w:rPr>
          <w:lang/>
        </w:rPr>
        <w:t>a</w:t>
      </w:r>
      <w:r w:rsidRPr="00F91071">
        <w:rPr>
          <w:lang/>
        </w:rPr>
        <w:t xml:space="preserve"> typical sales pitch, as the presenter must be a technical expert who can support all claims with data and be able to explain the source of the data in detail to an audience of skeptical experts.</w:t>
      </w:r>
    </w:p>
    <w:p w:rsidR="00080380" w:rsidRPr="0075391E" w:rsidRDefault="00080380" w:rsidP="00080380">
      <w:pPr>
        <w:pStyle w:val="ListParagraph"/>
        <w:numPr>
          <w:ilvl w:val="0"/>
          <w:numId w:val="11"/>
        </w:numPr>
        <w:jc w:val="both"/>
        <w:rPr>
          <w:lang/>
        </w:rPr>
      </w:pPr>
      <w:r w:rsidRPr="00F91071">
        <w:rPr>
          <w:b/>
          <w:bCs/>
          <w:lang/>
        </w:rPr>
        <w:t>"Around the Corner"</w:t>
      </w:r>
      <w:r w:rsidRPr="00F91071">
        <w:rPr>
          <w:lang/>
        </w:rPr>
        <w:t xml:space="preserve"> - these webinars discuss topics that will </w:t>
      </w:r>
      <w:r>
        <w:rPr>
          <w:lang/>
        </w:rPr>
        <w:t xml:space="preserve">affect commercial projects </w:t>
      </w:r>
      <w:r w:rsidRPr="00F91071">
        <w:rPr>
          <w:lang/>
        </w:rPr>
        <w:t xml:space="preserve">within a year, </w:t>
      </w:r>
      <w:r>
        <w:rPr>
          <w:lang/>
        </w:rPr>
        <w:t xml:space="preserve">for example, </w:t>
      </w:r>
      <w:r w:rsidRPr="00F91071">
        <w:rPr>
          <w:lang/>
        </w:rPr>
        <w:t>government regulations, utility and permitting issues, finance and legal changes, and market trends.</w:t>
      </w:r>
    </w:p>
    <w:p w:rsidR="00AF02A8" w:rsidRDefault="00AF02A8" w:rsidP="0099233F">
      <w:pPr>
        <w:pStyle w:val="Heading1"/>
      </w:pPr>
      <w:r>
        <w:t xml:space="preserve">What is the “Straight Talk” </w:t>
      </w:r>
      <w:r w:rsidR="00F91071">
        <w:t xml:space="preserve">Online Conference </w:t>
      </w:r>
      <w:r>
        <w:t>Series?</w:t>
      </w:r>
    </w:p>
    <w:p w:rsidR="00AF02A8" w:rsidRPr="00E406BD" w:rsidRDefault="00AF02A8" w:rsidP="007F3EC9">
      <w:pPr>
        <w:jc w:val="both"/>
        <w:rPr>
          <w:rFonts w:cs="Calibri"/>
        </w:rPr>
      </w:pPr>
      <w:r>
        <w:rPr>
          <w:rFonts w:cs="Calibri"/>
        </w:rPr>
        <w:t xml:space="preserve">The “Straight Talk” Webinar format is a “Peer-to-Peer” discussion </w:t>
      </w:r>
      <w:r w:rsidR="002D0C2B">
        <w:rPr>
          <w:rFonts w:cs="Calibri"/>
        </w:rPr>
        <w:t xml:space="preserve">between a vendor and prospective buyers </w:t>
      </w:r>
      <w:r>
        <w:rPr>
          <w:rFonts w:cs="Calibri"/>
        </w:rPr>
        <w:t xml:space="preserve">- </w:t>
      </w:r>
      <w:r w:rsidRPr="00E406BD">
        <w:rPr>
          <w:rFonts w:cs="Calibri"/>
        </w:rPr>
        <w:t>no sales</w:t>
      </w:r>
      <w:r w:rsidR="00F91071">
        <w:rPr>
          <w:rFonts w:cs="Calibri"/>
        </w:rPr>
        <w:t>-</w:t>
      </w:r>
      <w:r w:rsidR="002C3615">
        <w:rPr>
          <w:rFonts w:cs="Calibri"/>
        </w:rPr>
        <w:t xml:space="preserve">jargon </w:t>
      </w:r>
      <w:r w:rsidR="00F91071">
        <w:rPr>
          <w:rFonts w:cs="Calibri"/>
        </w:rPr>
        <w:t>or</w:t>
      </w:r>
      <w:r w:rsidRPr="00E406BD">
        <w:rPr>
          <w:rFonts w:cs="Calibri"/>
        </w:rPr>
        <w:t xml:space="preserve"> </w:t>
      </w:r>
      <w:r w:rsidR="002D0C2B">
        <w:rPr>
          <w:rFonts w:cs="Calibri"/>
        </w:rPr>
        <w:t xml:space="preserve">unsubstantiated </w:t>
      </w:r>
      <w:r w:rsidRPr="00E406BD">
        <w:rPr>
          <w:rFonts w:cs="Calibri"/>
        </w:rPr>
        <w:t xml:space="preserve">marketing </w:t>
      </w:r>
      <w:r w:rsidR="002D0C2B">
        <w:rPr>
          <w:rFonts w:cs="Calibri"/>
        </w:rPr>
        <w:t>claims</w:t>
      </w:r>
      <w:r w:rsidRPr="00E406BD">
        <w:rPr>
          <w:rFonts w:cs="Calibri"/>
        </w:rPr>
        <w:t xml:space="preserve">.  </w:t>
      </w:r>
      <w:r>
        <w:rPr>
          <w:rFonts w:cs="Calibri"/>
        </w:rPr>
        <w:t xml:space="preserve">Both the audience and presenter are professionals </w:t>
      </w:r>
      <w:r w:rsidR="002D0C2B">
        <w:rPr>
          <w:rFonts w:cs="Calibri"/>
        </w:rPr>
        <w:t xml:space="preserve">who are </w:t>
      </w:r>
      <w:r w:rsidRPr="00E406BD">
        <w:rPr>
          <w:rFonts w:cs="Calibri"/>
        </w:rPr>
        <w:t>looking for long-term</w:t>
      </w:r>
      <w:r>
        <w:rPr>
          <w:rFonts w:cs="Calibri"/>
        </w:rPr>
        <w:t>,</w:t>
      </w:r>
      <w:r w:rsidRPr="00E406BD">
        <w:rPr>
          <w:rFonts w:cs="Calibri"/>
        </w:rPr>
        <w:t xml:space="preserve"> </w:t>
      </w:r>
      <w:r>
        <w:rPr>
          <w:rFonts w:cs="Calibri"/>
        </w:rPr>
        <w:t xml:space="preserve">mutually-beneficial </w:t>
      </w:r>
      <w:r w:rsidRPr="00E406BD">
        <w:rPr>
          <w:rFonts w:cs="Calibri"/>
        </w:rPr>
        <w:t>business relationships</w:t>
      </w:r>
      <w:r w:rsidR="002D0C2B">
        <w:rPr>
          <w:rFonts w:cs="Calibri"/>
        </w:rPr>
        <w:t>.</w:t>
      </w:r>
    </w:p>
    <w:p w:rsidR="00AF02A8" w:rsidRPr="00E406BD" w:rsidRDefault="00AF02A8" w:rsidP="007F3EC9">
      <w:pPr>
        <w:jc w:val="both"/>
        <w:rPr>
          <w:rStyle w:val="apple-style-span"/>
          <w:rFonts w:cs="Calibri"/>
          <w:color w:val="000000"/>
        </w:rPr>
      </w:pPr>
      <w:r>
        <w:rPr>
          <w:rStyle w:val="apple-style-span"/>
          <w:rFonts w:cs="Calibri"/>
          <w:color w:val="000000"/>
        </w:rPr>
        <w:t>The</w:t>
      </w:r>
      <w:r w:rsidRPr="00E406BD">
        <w:rPr>
          <w:rStyle w:val="apple-style-span"/>
          <w:rFonts w:cs="Calibri"/>
          <w:color w:val="000000"/>
        </w:rPr>
        <w:t xml:space="preserve"> </w:t>
      </w:r>
      <w:r w:rsidR="00965687">
        <w:rPr>
          <w:rStyle w:val="apple-style-span"/>
          <w:rFonts w:cs="Calibri"/>
          <w:color w:val="000000"/>
        </w:rPr>
        <w:t>Principal Solar Institute</w:t>
      </w:r>
      <w:r w:rsidR="002D0C2B">
        <w:rPr>
          <w:rStyle w:val="apple-style-span"/>
          <w:rFonts w:cs="Calibri"/>
          <w:color w:val="000000"/>
        </w:rPr>
        <w:t xml:space="preserve"> community </w:t>
      </w:r>
      <w:r>
        <w:rPr>
          <w:rStyle w:val="apple-style-span"/>
          <w:rFonts w:cs="Calibri"/>
          <w:color w:val="000000"/>
        </w:rPr>
        <w:t>is</w:t>
      </w:r>
      <w:r w:rsidRPr="00E406BD">
        <w:rPr>
          <w:rStyle w:val="apple-style-span"/>
          <w:rFonts w:cs="Calibri"/>
          <w:color w:val="000000"/>
        </w:rPr>
        <w:t xml:space="preserve"> technical, experienced</w:t>
      </w:r>
      <w:r>
        <w:rPr>
          <w:rStyle w:val="apple-style-span"/>
          <w:rFonts w:cs="Calibri"/>
          <w:color w:val="000000"/>
        </w:rPr>
        <w:t>, and skeptical of new things</w:t>
      </w:r>
      <w:r w:rsidRPr="00E406BD">
        <w:rPr>
          <w:rStyle w:val="apple-style-span"/>
          <w:rFonts w:cs="Calibri"/>
          <w:color w:val="000000"/>
        </w:rPr>
        <w:t>.  </w:t>
      </w:r>
      <w:r w:rsidR="00361447">
        <w:rPr>
          <w:rStyle w:val="apple-style-span"/>
          <w:rFonts w:cs="Calibri"/>
          <w:color w:val="000000"/>
        </w:rPr>
        <w:t>For</w:t>
      </w:r>
      <w:r>
        <w:rPr>
          <w:rStyle w:val="apple-style-span"/>
          <w:rFonts w:cs="Calibri"/>
          <w:color w:val="000000"/>
        </w:rPr>
        <w:t xml:space="preserve"> this innovative online </w:t>
      </w:r>
      <w:r w:rsidR="002D0C2B" w:rsidRPr="002D0C2B">
        <w:rPr>
          <w:rStyle w:val="apple-style-span"/>
          <w:rFonts w:cs="Calibri"/>
          <w:color w:val="000000"/>
        </w:rPr>
        <w:t>conference</w:t>
      </w:r>
      <w:r w:rsidR="002D0C2B">
        <w:rPr>
          <w:rStyle w:val="apple-style-span"/>
          <w:rFonts w:cs="Calibri"/>
          <w:i/>
          <w:color w:val="000000"/>
        </w:rPr>
        <w:t xml:space="preserve"> </w:t>
      </w:r>
      <w:r>
        <w:rPr>
          <w:rStyle w:val="apple-style-span"/>
          <w:rFonts w:cs="Calibri"/>
          <w:color w:val="000000"/>
        </w:rPr>
        <w:t>format, v</w:t>
      </w:r>
      <w:r w:rsidRPr="00E406BD">
        <w:rPr>
          <w:rStyle w:val="apple-style-span"/>
          <w:rFonts w:cs="Calibri"/>
          <w:color w:val="000000"/>
        </w:rPr>
        <w:t>endors can only use their best technical pe</w:t>
      </w:r>
      <w:r w:rsidR="002D0C2B">
        <w:rPr>
          <w:rStyle w:val="apple-style-span"/>
          <w:rFonts w:cs="Calibri"/>
          <w:color w:val="000000"/>
        </w:rPr>
        <w:t>ople to present their products</w:t>
      </w:r>
      <w:r w:rsidRPr="00E406BD">
        <w:rPr>
          <w:rStyle w:val="apple-style-span"/>
          <w:rFonts w:cs="Calibri"/>
          <w:color w:val="000000"/>
        </w:rPr>
        <w:t>.  The audience will be tough and will expect straight answer</w:t>
      </w:r>
      <w:r>
        <w:rPr>
          <w:rStyle w:val="apple-style-span"/>
          <w:rFonts w:cs="Calibri"/>
          <w:color w:val="000000"/>
        </w:rPr>
        <w:t>s</w:t>
      </w:r>
      <w:r w:rsidRPr="00E406BD">
        <w:rPr>
          <w:rStyle w:val="apple-style-span"/>
          <w:rFonts w:cs="Calibri"/>
          <w:color w:val="000000"/>
        </w:rPr>
        <w:t xml:space="preserve"> that are technically sound, but if they like the product after it passes through the </w:t>
      </w:r>
      <w:r>
        <w:rPr>
          <w:rStyle w:val="apple-style-span"/>
          <w:rFonts w:cs="Calibri"/>
          <w:color w:val="000000"/>
        </w:rPr>
        <w:t xml:space="preserve">“Straight Talk” series </w:t>
      </w:r>
      <w:r w:rsidRPr="00E406BD">
        <w:rPr>
          <w:rStyle w:val="apple-style-span"/>
          <w:rFonts w:cs="Calibri"/>
          <w:color w:val="000000"/>
        </w:rPr>
        <w:t>then th</w:t>
      </w:r>
      <w:r w:rsidR="00965687">
        <w:rPr>
          <w:rStyle w:val="apple-style-span"/>
          <w:rFonts w:cs="Calibri"/>
          <w:color w:val="000000"/>
        </w:rPr>
        <w:t xml:space="preserve">ey will likely try and buy it. </w:t>
      </w:r>
      <w:r w:rsidR="002D0C2B">
        <w:rPr>
          <w:rStyle w:val="apple-style-span"/>
          <w:rFonts w:cs="Calibri"/>
          <w:color w:val="000000"/>
        </w:rPr>
        <w:t>Otherwise</w:t>
      </w:r>
      <w:r w:rsidRPr="00E406BD">
        <w:rPr>
          <w:rStyle w:val="apple-style-span"/>
          <w:rFonts w:cs="Calibri"/>
          <w:color w:val="000000"/>
        </w:rPr>
        <w:t>, they</w:t>
      </w:r>
      <w:r w:rsidR="002D0C2B">
        <w:rPr>
          <w:rStyle w:val="apple-style-span"/>
          <w:rFonts w:cs="Calibri"/>
          <w:color w:val="000000"/>
        </w:rPr>
        <w:t xml:space="preserve"> will</w:t>
      </w:r>
      <w:r w:rsidRPr="00E406BD">
        <w:rPr>
          <w:rStyle w:val="apple-style-span"/>
          <w:rFonts w:cs="Calibri"/>
          <w:color w:val="000000"/>
        </w:rPr>
        <w:t xml:space="preserve"> give you honest feedback on what is wrong with your product / sales pitch compared to the market place - valuable </w:t>
      </w:r>
      <w:r w:rsidR="002D0C2B">
        <w:rPr>
          <w:rStyle w:val="apple-style-span"/>
          <w:rFonts w:cs="Calibri"/>
          <w:color w:val="000000"/>
        </w:rPr>
        <w:t xml:space="preserve">information </w:t>
      </w:r>
      <w:r w:rsidRPr="00E406BD">
        <w:rPr>
          <w:rStyle w:val="apple-style-span"/>
          <w:rFonts w:cs="Calibri"/>
          <w:color w:val="000000"/>
        </w:rPr>
        <w:t xml:space="preserve">for anyone trying to be </w:t>
      </w:r>
      <w:r>
        <w:rPr>
          <w:rStyle w:val="apple-style-span"/>
          <w:rFonts w:cs="Calibri"/>
          <w:color w:val="000000"/>
        </w:rPr>
        <w:t>a serious, long-term player in the market</w:t>
      </w:r>
      <w:r w:rsidRPr="00E406BD">
        <w:rPr>
          <w:rStyle w:val="apple-style-span"/>
          <w:rFonts w:cs="Calibri"/>
          <w:color w:val="000000"/>
        </w:rPr>
        <w:t>.</w:t>
      </w:r>
    </w:p>
    <w:p w:rsidR="00AF02A8" w:rsidRPr="00E406BD" w:rsidRDefault="002D0C2B" w:rsidP="007F3EC9">
      <w:pPr>
        <w:jc w:val="both"/>
        <w:rPr>
          <w:rFonts w:cs="Calibri"/>
        </w:rPr>
      </w:pPr>
      <w:r>
        <w:rPr>
          <w:rFonts w:cs="Calibri"/>
        </w:rPr>
        <w:t>The community and w</w:t>
      </w:r>
      <w:r w:rsidR="00AF02A8">
        <w:rPr>
          <w:rFonts w:cs="Calibri"/>
        </w:rPr>
        <w:t xml:space="preserve">ebinar </w:t>
      </w:r>
      <w:r w:rsidR="00AF02A8" w:rsidRPr="00E406BD">
        <w:rPr>
          <w:rFonts w:cs="Calibri"/>
        </w:rPr>
        <w:t xml:space="preserve">series </w:t>
      </w:r>
      <w:r>
        <w:rPr>
          <w:rFonts w:cs="Calibri"/>
        </w:rPr>
        <w:t xml:space="preserve">is hosted </w:t>
      </w:r>
      <w:r w:rsidR="00F91071">
        <w:rPr>
          <w:rFonts w:cs="Calibri"/>
        </w:rPr>
        <w:t>o</w:t>
      </w:r>
      <w:r>
        <w:rPr>
          <w:rFonts w:cs="Calibri"/>
        </w:rPr>
        <w:t xml:space="preserve">n the </w:t>
      </w:r>
      <w:r w:rsidR="00080380">
        <w:rPr>
          <w:rFonts w:cs="Calibri"/>
        </w:rPr>
        <w:t>Webvent.tv event network</w:t>
      </w:r>
      <w:r w:rsidR="00AF02A8" w:rsidRPr="00E406BD">
        <w:rPr>
          <w:rFonts w:cs="Calibri"/>
        </w:rPr>
        <w:t>.  </w:t>
      </w:r>
      <w:r>
        <w:rPr>
          <w:rFonts w:cs="Calibri"/>
        </w:rPr>
        <w:t xml:space="preserve">Each webinar is recorded and available on-demand for 1 year.  Vendors are </w:t>
      </w:r>
      <w:r w:rsidR="00361447">
        <w:rPr>
          <w:rFonts w:cs="Calibri"/>
        </w:rPr>
        <w:t>also given</w:t>
      </w:r>
      <w:r>
        <w:rPr>
          <w:rFonts w:cs="Calibri"/>
        </w:rPr>
        <w:t xml:space="preserve"> a “</w:t>
      </w:r>
      <w:r w:rsidR="00080380">
        <w:rPr>
          <w:rFonts w:cs="Calibri"/>
        </w:rPr>
        <w:t>Site</w:t>
      </w:r>
      <w:r>
        <w:rPr>
          <w:rFonts w:cs="Calibri"/>
        </w:rPr>
        <w:t xml:space="preserve">” within the community to present their company, products, and what is new. </w:t>
      </w:r>
    </w:p>
    <w:p w:rsidR="00AF02A8" w:rsidRDefault="00AF02A8" w:rsidP="00E406BD">
      <w:pPr>
        <w:pStyle w:val="Heading1"/>
      </w:pPr>
      <w:r>
        <w:t>Audience</w:t>
      </w:r>
    </w:p>
    <w:p w:rsidR="005016E0" w:rsidRDefault="00965687" w:rsidP="00F91071">
      <w:pPr>
        <w:pStyle w:val="ListParagraph"/>
        <w:ind w:left="0"/>
        <w:jc w:val="both"/>
      </w:pPr>
      <w:r>
        <w:t>Each w</w:t>
      </w:r>
      <w:r w:rsidR="00F91071">
        <w:t>ebinar aims for</w:t>
      </w:r>
      <w:r w:rsidR="005016E0">
        <w:t xml:space="preserve"> about 25-100 participants.  Most of the audience will be community members (s</w:t>
      </w:r>
      <w:r w:rsidR="00AF02A8">
        <w:t xml:space="preserve">olar </w:t>
      </w:r>
      <w:r w:rsidR="005016E0">
        <w:t>installation p</w:t>
      </w:r>
      <w:r w:rsidR="00AF02A8">
        <w:t>rofessionals who influenced the decision-making process of solar systems procurement</w:t>
      </w:r>
      <w:r w:rsidR="005016E0">
        <w:t>), but may also include:</w:t>
      </w:r>
    </w:p>
    <w:p w:rsidR="00AF02A8" w:rsidRDefault="00AF02A8" w:rsidP="005016E0">
      <w:pPr>
        <w:pStyle w:val="ListParagraph"/>
        <w:numPr>
          <w:ilvl w:val="0"/>
          <w:numId w:val="2"/>
        </w:numPr>
      </w:pPr>
      <w:r>
        <w:lastRenderedPageBreak/>
        <w:t xml:space="preserve">Other interested professionals ($50 </w:t>
      </w:r>
      <w:r w:rsidR="005016E0">
        <w:t>attendance fee</w:t>
      </w:r>
      <w:r>
        <w:t>)</w:t>
      </w:r>
    </w:p>
    <w:p w:rsidR="00AF02A8" w:rsidRDefault="00AF02A8" w:rsidP="005016E0">
      <w:pPr>
        <w:pStyle w:val="ListParagraph"/>
        <w:numPr>
          <w:ilvl w:val="0"/>
          <w:numId w:val="2"/>
        </w:numPr>
      </w:pPr>
      <w:r>
        <w:t>Students, Non-profits, Academics, Public sector (Free)</w:t>
      </w:r>
    </w:p>
    <w:p w:rsidR="005016E0" w:rsidRDefault="005016E0" w:rsidP="005016E0">
      <w:pPr>
        <w:pStyle w:val="ListParagraph"/>
        <w:ind w:left="0"/>
      </w:pPr>
    </w:p>
    <w:p w:rsidR="005016E0" w:rsidRDefault="005016E0" w:rsidP="005016E0">
      <w:pPr>
        <w:pStyle w:val="ListParagraph"/>
        <w:ind w:left="0"/>
      </w:pPr>
      <w:r>
        <w:t>Community members (s</w:t>
      </w:r>
      <w:r w:rsidR="00965687">
        <w:t>olar professionals) attend all w</w:t>
      </w:r>
      <w:r>
        <w:t>ebinars at no cost.</w:t>
      </w:r>
    </w:p>
    <w:p w:rsidR="00DC2FF8" w:rsidRDefault="00DC2FF8" w:rsidP="000C5995">
      <w:pPr>
        <w:pStyle w:val="Heading1"/>
      </w:pPr>
      <w:r>
        <w:t>Presenter Qualifications</w:t>
      </w:r>
    </w:p>
    <w:p w:rsidR="00DC2FF8" w:rsidRPr="000C1DFB" w:rsidRDefault="00965687" w:rsidP="00F91071">
      <w:pPr>
        <w:rPr>
          <w:rFonts w:cs="Calibri"/>
        </w:rPr>
      </w:pPr>
      <w:r>
        <w:rPr>
          <w:rFonts w:cs="Calibri"/>
        </w:rPr>
        <w:t>The p</w:t>
      </w:r>
      <w:r w:rsidR="00F91071">
        <w:rPr>
          <w:rFonts w:cs="Calibri"/>
        </w:rPr>
        <w:t>resenter s</w:t>
      </w:r>
      <w:r w:rsidR="00DC2FF8" w:rsidRPr="000C1DFB">
        <w:rPr>
          <w:rFonts w:cs="Calibri"/>
        </w:rPr>
        <w:t xml:space="preserve">hould have a similar background </w:t>
      </w:r>
      <w:r w:rsidR="00F91071">
        <w:rPr>
          <w:rFonts w:cs="Calibri"/>
        </w:rPr>
        <w:t>and</w:t>
      </w:r>
      <w:r w:rsidR="00DC2FF8" w:rsidRPr="000C1DFB">
        <w:rPr>
          <w:rFonts w:cs="Calibri"/>
        </w:rPr>
        <w:t xml:space="preserve"> experience level as audience, e.g.</w:t>
      </w:r>
      <w:r w:rsidR="00D95E54">
        <w:rPr>
          <w:rFonts w:cs="Calibri"/>
        </w:rPr>
        <w:t xml:space="preserve"> we want a </w:t>
      </w:r>
      <w:r w:rsidR="00DC2FF8" w:rsidRPr="000C1DFB">
        <w:rPr>
          <w:rFonts w:cs="Calibri"/>
        </w:rPr>
        <w:t xml:space="preserve">technical </w:t>
      </w:r>
      <w:r w:rsidR="00D95E54">
        <w:rPr>
          <w:rFonts w:cs="Calibri"/>
        </w:rPr>
        <w:t xml:space="preserve">expert to </w:t>
      </w:r>
      <w:r w:rsidR="00DC2FF8" w:rsidRPr="000C1DFB">
        <w:rPr>
          <w:rFonts w:cs="Calibri"/>
        </w:rPr>
        <w:t>speak</w:t>
      </w:r>
      <w:r w:rsidR="00D95E54">
        <w:rPr>
          <w:rFonts w:cs="Calibri"/>
        </w:rPr>
        <w:t xml:space="preserve"> to a </w:t>
      </w:r>
      <w:r w:rsidR="00DC2FF8" w:rsidRPr="000C1DFB">
        <w:rPr>
          <w:rFonts w:cs="Calibri"/>
        </w:rPr>
        <w:t>technical audience.</w:t>
      </w:r>
    </w:p>
    <w:p w:rsidR="00D95E54" w:rsidRDefault="00D95E54" w:rsidP="00DC2FF8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We are looking for </w:t>
      </w:r>
      <w:r w:rsidR="00DC2FF8" w:rsidRPr="000C1DFB">
        <w:rPr>
          <w:rFonts w:cs="Calibri"/>
        </w:rPr>
        <w:t xml:space="preserve">CTO's, </w:t>
      </w:r>
      <w:r w:rsidR="00DC2FF8">
        <w:rPr>
          <w:rFonts w:cs="Calibri"/>
        </w:rPr>
        <w:t>e</w:t>
      </w:r>
      <w:r w:rsidR="00DC2FF8" w:rsidRPr="000C1DFB">
        <w:rPr>
          <w:rFonts w:cs="Calibri"/>
        </w:rPr>
        <w:t xml:space="preserve">ngineers, </w:t>
      </w:r>
      <w:r w:rsidR="00DC2FF8">
        <w:rPr>
          <w:rFonts w:cs="Calibri"/>
        </w:rPr>
        <w:t>p</w:t>
      </w:r>
      <w:r w:rsidR="00DC2FF8" w:rsidRPr="000C1DFB">
        <w:rPr>
          <w:rFonts w:cs="Calibri"/>
        </w:rPr>
        <w:t xml:space="preserve">roduct </w:t>
      </w:r>
      <w:r w:rsidR="00DC2FF8">
        <w:rPr>
          <w:rFonts w:cs="Calibri"/>
        </w:rPr>
        <w:t>d</w:t>
      </w:r>
      <w:r w:rsidR="00DC2FF8" w:rsidRPr="000C1DFB">
        <w:rPr>
          <w:rFonts w:cs="Calibri"/>
        </w:rPr>
        <w:t>evelop</w:t>
      </w:r>
      <w:r w:rsidR="00DC2FF8">
        <w:rPr>
          <w:rFonts w:cs="Calibri"/>
        </w:rPr>
        <w:t>ers</w:t>
      </w:r>
      <w:r w:rsidR="00DC2FF8" w:rsidRPr="000C1DFB">
        <w:rPr>
          <w:rFonts w:cs="Calibri"/>
        </w:rPr>
        <w:t>, technical founders, etc.</w:t>
      </w:r>
    </w:p>
    <w:p w:rsidR="002C3615" w:rsidRDefault="002C3615" w:rsidP="002C3615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We do not have a bias against sales people; however, this is not a role for an “order-taker” or “PowerPoint” junior sales position. </w:t>
      </w:r>
    </w:p>
    <w:p w:rsidR="00DC2FF8" w:rsidRPr="000C1DFB" w:rsidRDefault="00D95E54" w:rsidP="00DC2FF8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A sales professional may join your technical expert, in order to provide answers to sales inquiries during the Question &amp; Answer period after the presentation</w:t>
      </w:r>
    </w:p>
    <w:p w:rsidR="00D95E54" w:rsidRDefault="00D95E54" w:rsidP="00DC2FF8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Presenter </w:t>
      </w:r>
      <w:r w:rsidR="00DC2FF8" w:rsidRPr="000C1DFB">
        <w:rPr>
          <w:rFonts w:cs="Calibri"/>
        </w:rPr>
        <w:t>Guidelines:</w:t>
      </w:r>
    </w:p>
    <w:p w:rsidR="00D95E54" w:rsidRDefault="00D95E54" w:rsidP="00D95E54">
      <w:pPr>
        <w:pStyle w:val="ListParagraph"/>
        <w:numPr>
          <w:ilvl w:val="1"/>
          <w:numId w:val="5"/>
        </w:numPr>
        <w:rPr>
          <w:rFonts w:cs="Calibri"/>
        </w:rPr>
      </w:pPr>
      <w:r w:rsidRPr="000C1DFB">
        <w:rPr>
          <w:rFonts w:cs="Calibri"/>
        </w:rPr>
        <w:t xml:space="preserve">Must </w:t>
      </w:r>
      <w:r>
        <w:rPr>
          <w:rFonts w:cs="Calibri"/>
        </w:rPr>
        <w:t xml:space="preserve">provide slides </w:t>
      </w:r>
      <w:r w:rsidRPr="00D95E54">
        <w:rPr>
          <w:rFonts w:cs="Calibri"/>
          <w:b/>
        </w:rPr>
        <w:t>7 days before Webinar</w:t>
      </w:r>
      <w:r>
        <w:rPr>
          <w:rFonts w:cs="Calibri"/>
        </w:rPr>
        <w:t xml:space="preserve"> for the moderator to review</w:t>
      </w:r>
      <w:r w:rsidR="002C3615">
        <w:rPr>
          <w:rFonts w:cs="Calibri"/>
        </w:rPr>
        <w:t xml:space="preserve">, </w:t>
      </w:r>
      <w:r>
        <w:rPr>
          <w:rFonts w:cs="Calibri"/>
        </w:rPr>
        <w:t>approve</w:t>
      </w:r>
      <w:r w:rsidR="002C3615">
        <w:rPr>
          <w:rFonts w:cs="Calibri"/>
        </w:rPr>
        <w:t>, and format in our template</w:t>
      </w:r>
      <w:r>
        <w:rPr>
          <w:rFonts w:cs="Calibri"/>
        </w:rPr>
        <w:t>.</w:t>
      </w:r>
    </w:p>
    <w:p w:rsidR="00D95E54" w:rsidRDefault="00D95E54" w:rsidP="00D95E54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Should focus on (1) What are your best products (2) What is new (3) In what situations do you believe you have the best product in the world</w:t>
      </w:r>
    </w:p>
    <w:p w:rsidR="00D95E54" w:rsidRDefault="00DC2FF8" w:rsidP="00D95E54">
      <w:pPr>
        <w:pStyle w:val="ListParagraph"/>
        <w:numPr>
          <w:ilvl w:val="1"/>
          <w:numId w:val="5"/>
        </w:numPr>
        <w:rPr>
          <w:rFonts w:cs="Calibri"/>
        </w:rPr>
      </w:pPr>
      <w:r w:rsidRPr="000C1DFB">
        <w:rPr>
          <w:rFonts w:cs="Calibri"/>
        </w:rPr>
        <w:t>Must provide data to back any claims</w:t>
      </w:r>
    </w:p>
    <w:p w:rsidR="00D95E54" w:rsidRDefault="00D95E54" w:rsidP="00D95E54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M</w:t>
      </w:r>
      <w:r w:rsidR="00DC2FF8" w:rsidRPr="000C1DFB">
        <w:rPr>
          <w:rFonts w:cs="Calibri"/>
        </w:rPr>
        <w:t>ust be able to explain how data was obtained</w:t>
      </w:r>
      <w:r>
        <w:rPr>
          <w:rFonts w:cs="Calibri"/>
        </w:rPr>
        <w:t xml:space="preserve">, in sufficient detail for the audience to evaluate </w:t>
      </w:r>
      <w:r w:rsidR="002C3615">
        <w:rPr>
          <w:rFonts w:cs="Calibri"/>
        </w:rPr>
        <w:t>its</w:t>
      </w:r>
      <w:r>
        <w:rPr>
          <w:rFonts w:cs="Calibri"/>
        </w:rPr>
        <w:t xml:space="preserve"> validity and conditions</w:t>
      </w:r>
    </w:p>
    <w:p w:rsidR="00DC2FF8" w:rsidRDefault="00D95E54" w:rsidP="00D95E54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Must be</w:t>
      </w:r>
      <w:r w:rsidR="00DC2FF8" w:rsidRPr="000C1DFB">
        <w:rPr>
          <w:rFonts w:cs="Calibri"/>
        </w:rPr>
        <w:t xml:space="preserve"> open to </w:t>
      </w:r>
      <w:r>
        <w:rPr>
          <w:rFonts w:cs="Calibri"/>
        </w:rPr>
        <w:t xml:space="preserve">a frank </w:t>
      </w:r>
      <w:r w:rsidR="00DC2FF8" w:rsidRPr="000C1DFB">
        <w:rPr>
          <w:rFonts w:cs="Calibri"/>
        </w:rPr>
        <w:t>discussion of product weaknesses and comparisons to other products’ strengths</w:t>
      </w:r>
      <w:r w:rsidR="00DC2FF8">
        <w:rPr>
          <w:rFonts w:cs="Calibri"/>
        </w:rPr>
        <w:t>.</w:t>
      </w:r>
    </w:p>
    <w:p w:rsidR="00D95E54" w:rsidRDefault="00D95E54" w:rsidP="002C3615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Follow</w:t>
      </w:r>
      <w:r w:rsidR="002C3615">
        <w:rPr>
          <w:rFonts w:cs="Calibri"/>
        </w:rPr>
        <w:t xml:space="preserve"> the 10-20-30 guidelines for Webinars (these are guidelines, not strict rules, depending on the situation)</w:t>
      </w:r>
    </w:p>
    <w:p w:rsidR="00D95E54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10 content slides (we’ll add an introduction and conclusion</w:t>
      </w:r>
      <w:r w:rsidR="002C3615">
        <w:rPr>
          <w:rFonts w:cs="Calibri"/>
        </w:rPr>
        <w:t xml:space="preserve"> slide</w:t>
      </w:r>
      <w:r>
        <w:rPr>
          <w:rFonts w:cs="Calibri"/>
        </w:rPr>
        <w:t>)</w:t>
      </w:r>
    </w:p>
    <w:p w:rsidR="00D95E54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20 minutes of content</w:t>
      </w:r>
    </w:p>
    <w:p w:rsidR="00D95E54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30 point font (plus photos, data, and graphs)</w:t>
      </w:r>
    </w:p>
    <w:p w:rsidR="002C3615" w:rsidRDefault="002C3615" w:rsidP="002C3615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Webinar Format:</w:t>
      </w:r>
    </w:p>
    <w:p w:rsidR="00D95E54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The official Webinar will be 30 minutes, but Q&amp;A may expand to 50 minutes if desired</w:t>
      </w:r>
    </w:p>
    <w:p w:rsidR="00D95E54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2 minute Introduction (Moderator)</w:t>
      </w:r>
    </w:p>
    <w:p w:rsidR="00D95E54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20 minutes content (Presenter)</w:t>
      </w:r>
    </w:p>
    <w:p w:rsidR="00D95E54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8 minutes Q&amp;A (Moderator asks questions from audience of the Presenter)</w:t>
      </w:r>
    </w:p>
    <w:p w:rsidR="00D95E54" w:rsidRPr="000C1DFB" w:rsidRDefault="00D95E54" w:rsidP="002C3615">
      <w:pPr>
        <w:pStyle w:val="ListParagraph"/>
        <w:numPr>
          <w:ilvl w:val="1"/>
          <w:numId w:val="5"/>
        </w:numPr>
        <w:rPr>
          <w:rFonts w:cs="Calibri"/>
        </w:rPr>
      </w:pPr>
      <w:r>
        <w:rPr>
          <w:rFonts w:cs="Calibri"/>
        </w:rPr>
        <w:t>(Optional) additional 20 minutes of Q&amp;A if audience desires</w:t>
      </w:r>
    </w:p>
    <w:p w:rsidR="00DC2FF8" w:rsidRDefault="00DC2FF8" w:rsidP="00DC2FF8">
      <w:pPr>
        <w:rPr>
          <w:rFonts w:cs="Calibri"/>
        </w:rPr>
      </w:pPr>
    </w:p>
    <w:p w:rsidR="00B3316F" w:rsidRPr="00B3316F" w:rsidRDefault="00B3316F" w:rsidP="00B3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4F81BD" w:themeColor="accent1"/>
          <w:sz w:val="28"/>
        </w:rPr>
      </w:pPr>
      <w:r w:rsidRPr="00B3316F">
        <w:rPr>
          <w:rFonts w:asciiTheme="majorHAnsi" w:hAnsiTheme="majorHAnsi"/>
          <w:b/>
          <w:color w:val="4F81BD" w:themeColor="accent1"/>
          <w:sz w:val="28"/>
        </w:rPr>
        <w:t>Tip:</w:t>
      </w:r>
    </w:p>
    <w:p w:rsidR="005B2AFB" w:rsidRDefault="005B2AFB" w:rsidP="00B3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If you propose a slide that says, "Enough sunlight hits the earth every minute to power</w:t>
      </w:r>
      <w:r w:rsidR="00B3316F">
        <w:t xml:space="preserve"> the United States for a year”, then your presentation will </w:t>
      </w:r>
      <w:r w:rsidR="00361447">
        <w:t>not be received well</w:t>
      </w:r>
      <w:r w:rsidR="00B3316F">
        <w:t>.</w:t>
      </w:r>
      <w:r w:rsidR="00361447">
        <w:t xml:space="preserve">  Our audience is deeply involved in solar as an industry, not a movement, and they want product information that will help them do their job better today.</w:t>
      </w:r>
    </w:p>
    <w:p w:rsidR="00B3316F" w:rsidRDefault="00B3316F" w:rsidP="00B3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</w:p>
    <w:p w:rsidR="00B3316F" w:rsidRDefault="00B3316F" w:rsidP="00DC2FF8">
      <w:pPr>
        <w:jc w:val="both"/>
        <w:rPr>
          <w:rStyle w:val="Heading2Char"/>
        </w:rPr>
      </w:pPr>
    </w:p>
    <w:p w:rsidR="00DC2FF8" w:rsidRDefault="00DC2FF8" w:rsidP="00DC2FF8">
      <w:pPr>
        <w:jc w:val="both"/>
        <w:rPr>
          <w:rStyle w:val="Heading2Char"/>
        </w:rPr>
      </w:pPr>
      <w:r w:rsidRPr="00DC2FF8">
        <w:rPr>
          <w:rStyle w:val="Heading2Char"/>
        </w:rPr>
        <w:lastRenderedPageBreak/>
        <w:t>Host</w:t>
      </w:r>
    </w:p>
    <w:p w:rsidR="00DC2FF8" w:rsidRPr="00E406BD" w:rsidRDefault="00DC2FF8" w:rsidP="00DC2FF8">
      <w:pPr>
        <w:jc w:val="both"/>
        <w:rPr>
          <w:rFonts w:cs="Calibri"/>
        </w:rPr>
      </w:pPr>
      <w:r>
        <w:rPr>
          <w:rFonts w:cs="Calibri"/>
        </w:rPr>
        <w:t>T</w:t>
      </w:r>
      <w:r w:rsidRPr="00E406BD">
        <w:rPr>
          <w:rFonts w:cs="Calibri"/>
        </w:rPr>
        <w:t>he moderator</w:t>
      </w:r>
      <w:r>
        <w:rPr>
          <w:rFonts w:cs="Calibri"/>
        </w:rPr>
        <w:t xml:space="preserve"> </w:t>
      </w:r>
      <w:r w:rsidRPr="00E406BD">
        <w:rPr>
          <w:rFonts w:cs="Calibri"/>
        </w:rPr>
        <w:t>set</w:t>
      </w:r>
      <w:r>
        <w:rPr>
          <w:rFonts w:cs="Calibri"/>
        </w:rPr>
        <w:t>s</w:t>
      </w:r>
      <w:r w:rsidRPr="00E406BD">
        <w:rPr>
          <w:rFonts w:cs="Calibri"/>
        </w:rPr>
        <w:t xml:space="preserve"> expect</w:t>
      </w:r>
      <w:r>
        <w:rPr>
          <w:rFonts w:cs="Calibri"/>
        </w:rPr>
        <w:t xml:space="preserve">ations and </w:t>
      </w:r>
      <w:r w:rsidR="002C3615">
        <w:rPr>
          <w:rFonts w:cs="Calibri"/>
        </w:rPr>
        <w:t>serves as go-between for the audience and</w:t>
      </w:r>
      <w:r>
        <w:rPr>
          <w:rFonts w:cs="Calibri"/>
        </w:rPr>
        <w:t xml:space="preserve"> presenters.</w:t>
      </w:r>
    </w:p>
    <w:p w:rsidR="00DC2FF8" w:rsidRDefault="00DC2FF8" w:rsidP="00DC2FF8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S</w:t>
      </w:r>
      <w:r w:rsidRPr="000C1DFB">
        <w:rPr>
          <w:rFonts w:cs="Calibri"/>
        </w:rPr>
        <w:t xml:space="preserve">erve as Webinar host </w:t>
      </w:r>
      <w:r>
        <w:rPr>
          <w:rFonts w:cs="Calibri"/>
        </w:rPr>
        <w:t xml:space="preserve">(for logistics) </w:t>
      </w:r>
      <w:r w:rsidRPr="000C1DFB">
        <w:rPr>
          <w:rFonts w:cs="Calibri"/>
        </w:rPr>
        <w:t>and</w:t>
      </w:r>
      <w:r>
        <w:rPr>
          <w:rFonts w:cs="Calibri"/>
        </w:rPr>
        <w:t xml:space="preserve"> as</w:t>
      </w:r>
      <w:r w:rsidRPr="000C1DFB">
        <w:rPr>
          <w:rFonts w:cs="Calibri"/>
        </w:rPr>
        <w:t xml:space="preserve"> moderator</w:t>
      </w:r>
      <w:r w:rsidR="002C3615">
        <w:rPr>
          <w:rFonts w:cs="Calibri"/>
        </w:rPr>
        <w:t xml:space="preserve"> (for content)</w:t>
      </w:r>
      <w:r>
        <w:rPr>
          <w:rFonts w:cs="Calibri"/>
        </w:rPr>
        <w:t>.</w:t>
      </w:r>
    </w:p>
    <w:p w:rsidR="00DC2FF8" w:rsidRDefault="00DC2FF8" w:rsidP="00DC2FF8">
      <w:pPr>
        <w:pStyle w:val="ListParagraph"/>
        <w:numPr>
          <w:ilvl w:val="0"/>
          <w:numId w:val="5"/>
        </w:numPr>
        <w:rPr>
          <w:rFonts w:cs="Calibri"/>
        </w:rPr>
      </w:pPr>
      <w:r w:rsidRPr="002C3615">
        <w:rPr>
          <w:rFonts w:cs="Calibri"/>
          <w:b/>
        </w:rPr>
        <w:t>Introduction</w:t>
      </w:r>
      <w:r>
        <w:rPr>
          <w:rFonts w:cs="Calibri"/>
        </w:rPr>
        <w:t>: S</w:t>
      </w:r>
      <w:r w:rsidRPr="000C1DFB">
        <w:rPr>
          <w:rFonts w:cs="Calibri"/>
        </w:rPr>
        <w:t xml:space="preserve">et </w:t>
      </w:r>
      <w:r>
        <w:rPr>
          <w:rFonts w:cs="Calibri"/>
        </w:rPr>
        <w:t xml:space="preserve">parameters for the </w:t>
      </w:r>
      <w:r w:rsidR="00F91071">
        <w:rPr>
          <w:rFonts w:cs="Calibri"/>
        </w:rPr>
        <w:t>Webinar</w:t>
      </w:r>
      <w:r>
        <w:rPr>
          <w:rFonts w:cs="Calibri"/>
        </w:rPr>
        <w:t>.</w:t>
      </w:r>
    </w:p>
    <w:p w:rsidR="00DC2FF8" w:rsidRDefault="00DC2FF8" w:rsidP="00DC2FF8">
      <w:pPr>
        <w:pStyle w:val="ListParagraph"/>
        <w:numPr>
          <w:ilvl w:val="0"/>
          <w:numId w:val="5"/>
        </w:numPr>
        <w:rPr>
          <w:rFonts w:cs="Calibri"/>
        </w:rPr>
      </w:pPr>
      <w:r w:rsidRPr="002C3615">
        <w:rPr>
          <w:rFonts w:cs="Calibri"/>
          <w:b/>
        </w:rPr>
        <w:t>During presentation</w:t>
      </w:r>
      <w:r>
        <w:rPr>
          <w:rFonts w:cs="Calibri"/>
        </w:rPr>
        <w:t>: m</w:t>
      </w:r>
      <w:r w:rsidRPr="000C1DFB">
        <w:rPr>
          <w:rFonts w:cs="Calibri"/>
        </w:rPr>
        <w:t>oderate questions, enforce</w:t>
      </w:r>
      <w:r w:rsidR="002C3615">
        <w:rPr>
          <w:rFonts w:cs="Calibri"/>
        </w:rPr>
        <w:t xml:space="preserve"> presenter</w:t>
      </w:r>
      <w:r w:rsidRPr="000C1DFB">
        <w:rPr>
          <w:rFonts w:cs="Calibri"/>
        </w:rPr>
        <w:t xml:space="preserve"> rules</w:t>
      </w:r>
      <w:r>
        <w:rPr>
          <w:rFonts w:cs="Calibri"/>
        </w:rPr>
        <w:t>.</w:t>
      </w:r>
    </w:p>
    <w:p w:rsidR="00DC2FF8" w:rsidRPr="000C1DFB" w:rsidRDefault="00DC2FF8" w:rsidP="00DC2FF8">
      <w:pPr>
        <w:pStyle w:val="ListParagraph"/>
        <w:numPr>
          <w:ilvl w:val="0"/>
          <w:numId w:val="5"/>
        </w:numPr>
        <w:rPr>
          <w:rFonts w:cs="Calibri"/>
        </w:rPr>
      </w:pPr>
      <w:r w:rsidRPr="002C3615">
        <w:rPr>
          <w:rFonts w:cs="Calibri"/>
          <w:b/>
        </w:rPr>
        <w:t>Conclusion</w:t>
      </w:r>
      <w:r w:rsidRPr="000C1DFB">
        <w:rPr>
          <w:rFonts w:cs="Calibri"/>
        </w:rPr>
        <w:t xml:space="preserve">: </w:t>
      </w:r>
      <w:r>
        <w:rPr>
          <w:rFonts w:cs="Calibri"/>
        </w:rPr>
        <w:t>f</w:t>
      </w:r>
      <w:r w:rsidRPr="000C1DFB">
        <w:rPr>
          <w:rFonts w:cs="Calibri"/>
        </w:rPr>
        <w:t xml:space="preserve">ilter and ask questions, thank audience, notify of next </w:t>
      </w:r>
      <w:r w:rsidR="00F91071">
        <w:rPr>
          <w:rFonts w:cs="Calibri"/>
        </w:rPr>
        <w:t>Webinar</w:t>
      </w:r>
      <w:r w:rsidRPr="000C1DFB">
        <w:rPr>
          <w:rFonts w:cs="Calibri"/>
        </w:rPr>
        <w:t xml:space="preserve"> in series</w:t>
      </w:r>
      <w:r>
        <w:rPr>
          <w:rFonts w:cs="Calibri"/>
        </w:rPr>
        <w:t>.</w:t>
      </w:r>
    </w:p>
    <w:p w:rsidR="00AF02A8" w:rsidRDefault="002D0C2B" w:rsidP="000C5995">
      <w:pPr>
        <w:pStyle w:val="Heading1"/>
      </w:pPr>
      <w:r>
        <w:t>Costs:</w:t>
      </w:r>
    </w:p>
    <w:p w:rsidR="002D0C2B" w:rsidRDefault="002D0C2B" w:rsidP="002D0C2B">
      <w:r>
        <w:t xml:space="preserve">Presenting a </w:t>
      </w:r>
      <w:r w:rsidR="00DF46AA">
        <w:t xml:space="preserve">“Straight Talk” </w:t>
      </w:r>
      <w:r>
        <w:t>webinar is a low-risk venture.</w:t>
      </w:r>
    </w:p>
    <w:p w:rsidR="00A216AB" w:rsidRDefault="002D0C2B" w:rsidP="005016E0">
      <w:pPr>
        <w:numPr>
          <w:ilvl w:val="0"/>
          <w:numId w:val="5"/>
        </w:numPr>
        <w:spacing w:after="0" w:line="240" w:lineRule="auto"/>
      </w:pPr>
      <w:r w:rsidRPr="005016E0">
        <w:rPr>
          <w:b/>
        </w:rPr>
        <w:t>$199 –</w:t>
      </w:r>
      <w:r w:rsidR="00A216AB" w:rsidRPr="005016E0">
        <w:rPr>
          <w:b/>
        </w:rPr>
        <w:t xml:space="preserve"> Webinar sponsorship</w:t>
      </w:r>
      <w:r w:rsidR="00A216AB">
        <w:t>, including:</w:t>
      </w:r>
    </w:p>
    <w:p w:rsidR="00A216AB" w:rsidRDefault="00F91071" w:rsidP="005016E0">
      <w:pPr>
        <w:numPr>
          <w:ilvl w:val="1"/>
          <w:numId w:val="5"/>
        </w:numPr>
        <w:spacing w:after="0" w:line="240" w:lineRule="auto"/>
      </w:pPr>
      <w:r>
        <w:t>Online</w:t>
      </w:r>
      <w:r w:rsidR="00A216AB">
        <w:t xml:space="preserve"> Space for your company in the  community</w:t>
      </w:r>
    </w:p>
    <w:p w:rsidR="00A216AB" w:rsidRDefault="00A216AB" w:rsidP="005016E0">
      <w:pPr>
        <w:numPr>
          <w:ilvl w:val="1"/>
          <w:numId w:val="5"/>
        </w:numPr>
        <w:spacing w:after="0" w:line="240" w:lineRule="auto"/>
      </w:pPr>
      <w:r>
        <w:t xml:space="preserve">Company logo on Webinar screen with hyperlink to your </w:t>
      </w:r>
      <w:r w:rsidR="00F91071">
        <w:t xml:space="preserve">Online </w:t>
      </w:r>
      <w:r>
        <w:t>Space</w:t>
      </w:r>
    </w:p>
    <w:p w:rsidR="00A216AB" w:rsidRDefault="00A216AB" w:rsidP="005016E0">
      <w:pPr>
        <w:numPr>
          <w:ilvl w:val="1"/>
          <w:numId w:val="5"/>
        </w:numPr>
        <w:spacing w:after="0" w:line="240" w:lineRule="auto"/>
      </w:pPr>
      <w:r>
        <w:t>You provide a qualified Presenter and 20 minute (10-slide) PowerPoint</w:t>
      </w:r>
    </w:p>
    <w:p w:rsidR="00A216AB" w:rsidRDefault="00A216AB" w:rsidP="005016E0">
      <w:pPr>
        <w:numPr>
          <w:ilvl w:val="1"/>
          <w:numId w:val="5"/>
        </w:numPr>
        <w:spacing w:after="0" w:line="240" w:lineRule="auto"/>
      </w:pPr>
      <w:r>
        <w:t>Presenter and presentation must be approved by the Community Moderator</w:t>
      </w:r>
    </w:p>
    <w:p w:rsidR="005016E0" w:rsidRDefault="005016E0" w:rsidP="005016E0">
      <w:pPr>
        <w:spacing w:after="0" w:line="240" w:lineRule="auto"/>
        <w:ind w:left="1440"/>
      </w:pPr>
    </w:p>
    <w:p w:rsidR="005016E0" w:rsidRDefault="002D0C2B" w:rsidP="005016E0">
      <w:pPr>
        <w:numPr>
          <w:ilvl w:val="0"/>
          <w:numId w:val="5"/>
        </w:numPr>
        <w:spacing w:after="0" w:line="240" w:lineRule="auto"/>
      </w:pPr>
      <w:r w:rsidRPr="005016E0">
        <w:rPr>
          <w:b/>
        </w:rPr>
        <w:t xml:space="preserve">$999 – </w:t>
      </w:r>
      <w:r w:rsidR="00DF46AA" w:rsidRPr="005016E0">
        <w:rPr>
          <w:b/>
        </w:rPr>
        <w:t>1-year subscription to w</w:t>
      </w:r>
      <w:r w:rsidRPr="005016E0">
        <w:rPr>
          <w:b/>
        </w:rPr>
        <w:t>eekly lead reports</w:t>
      </w:r>
      <w:r>
        <w:t xml:space="preserve"> </w:t>
      </w:r>
    </w:p>
    <w:p w:rsidR="002D0C2B" w:rsidRDefault="005016E0" w:rsidP="005016E0">
      <w:pPr>
        <w:numPr>
          <w:ilvl w:val="1"/>
          <w:numId w:val="5"/>
        </w:numPr>
        <w:spacing w:after="0" w:line="240" w:lineRule="auto"/>
      </w:pPr>
      <w:r>
        <w:t xml:space="preserve">An </w:t>
      </w:r>
      <w:r w:rsidR="00A216AB">
        <w:t>Excel</w:t>
      </w:r>
      <w:r w:rsidR="00DF46AA">
        <w:t xml:space="preserve"> </w:t>
      </w:r>
      <w:r>
        <w:t xml:space="preserve">spreadsheet will be emailed to you each Sunday, with </w:t>
      </w:r>
      <w:r w:rsidR="00A216AB">
        <w:t xml:space="preserve">contact </w:t>
      </w:r>
      <w:r>
        <w:t xml:space="preserve">and demographic </w:t>
      </w:r>
      <w:r w:rsidR="00A216AB">
        <w:t xml:space="preserve">information </w:t>
      </w:r>
      <w:r w:rsidR="002D0C2B">
        <w:t xml:space="preserve">of </w:t>
      </w:r>
      <w:r w:rsidR="00A216AB">
        <w:t xml:space="preserve">all </w:t>
      </w:r>
      <w:r w:rsidR="002D0C2B">
        <w:t xml:space="preserve">visitors to your </w:t>
      </w:r>
      <w:r w:rsidR="00A216AB">
        <w:t xml:space="preserve">company </w:t>
      </w:r>
      <w:r>
        <w:t>space</w:t>
      </w:r>
      <w:r w:rsidR="00F91071">
        <w:t>.  Visitors must “opt-in” to share their information with vendors when they register.</w:t>
      </w:r>
    </w:p>
    <w:p w:rsidR="00DF46AA" w:rsidRPr="002D0C2B" w:rsidRDefault="00DF46AA" w:rsidP="005016E0">
      <w:pPr>
        <w:numPr>
          <w:ilvl w:val="1"/>
          <w:numId w:val="5"/>
        </w:numPr>
        <w:spacing w:after="0" w:line="240" w:lineRule="auto"/>
      </w:pPr>
      <w:r>
        <w:t>This subscription is optional, and can be purchased at any time based on your opinion of the Webinar and audience</w:t>
      </w:r>
      <w:r w:rsidR="005016E0">
        <w:t xml:space="preserve"> quality and quantity</w:t>
      </w:r>
    </w:p>
    <w:p w:rsidR="00AF02A8" w:rsidRDefault="002D0C2B" w:rsidP="00205671">
      <w:pPr>
        <w:pStyle w:val="Heading1"/>
      </w:pPr>
      <w:r>
        <w:t>Getting Started</w:t>
      </w:r>
      <w:r w:rsidR="00AF02A8">
        <w:t>:</w:t>
      </w:r>
    </w:p>
    <w:p w:rsidR="00AF02A8" w:rsidRDefault="002D0C2B" w:rsidP="00A51AE1">
      <w:pPr>
        <w:pStyle w:val="ListParagraph"/>
        <w:ind w:left="0"/>
      </w:pPr>
      <w:r>
        <w:rPr>
          <w:rFonts w:cs="Calibri"/>
        </w:rPr>
        <w:t xml:space="preserve">If you are interested in presenting a “Straight Talk” webinar, please complete the </w:t>
      </w:r>
      <w:r w:rsidR="00080380">
        <w:rPr>
          <w:rFonts w:cs="Calibri"/>
        </w:rPr>
        <w:t>Webinar Proposal Form</w:t>
      </w:r>
      <w:bookmarkStart w:id="0" w:name="_GoBack"/>
      <w:bookmarkEnd w:id="0"/>
      <w:r w:rsidR="00AF02A8">
        <w:rPr>
          <w:rFonts w:cs="Calibri"/>
        </w:rPr>
        <w:t xml:space="preserve"> </w:t>
      </w:r>
      <w:r w:rsidR="00A51AE1">
        <w:rPr>
          <w:rFonts w:cs="Calibri"/>
        </w:rPr>
        <w:t xml:space="preserve">attached at </w:t>
      </w:r>
      <w:hyperlink r:id="rId6" w:history="1">
        <w:r w:rsidR="00965687" w:rsidRPr="0087662B">
          <w:rPr>
            <w:rStyle w:val="Hyperlink"/>
            <w:rFonts w:cs="Calibri"/>
          </w:rPr>
          <w:t>http://www.principalsolarinstitute.com</w:t>
        </w:r>
      </w:hyperlink>
      <w:r w:rsidR="00AF02A8">
        <w:rPr>
          <w:rFonts w:cs="Calibri"/>
        </w:rPr>
        <w:t>.</w:t>
      </w:r>
      <w:r w:rsidR="00A51AE1">
        <w:rPr>
          <w:rFonts w:cs="Calibri"/>
        </w:rPr>
        <w:t xml:space="preserve">  </w:t>
      </w:r>
    </w:p>
    <w:sectPr w:rsidR="00AF02A8" w:rsidSect="00E9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A73"/>
    <w:multiLevelType w:val="hybridMultilevel"/>
    <w:tmpl w:val="AED22A0A"/>
    <w:lvl w:ilvl="0" w:tplc="636C815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3B54"/>
    <w:multiLevelType w:val="hybridMultilevel"/>
    <w:tmpl w:val="A75AC2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493D"/>
    <w:multiLevelType w:val="multilevel"/>
    <w:tmpl w:val="CB4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C6D24"/>
    <w:multiLevelType w:val="multilevel"/>
    <w:tmpl w:val="AE1E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43ED8"/>
    <w:multiLevelType w:val="multilevel"/>
    <w:tmpl w:val="68E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7662E"/>
    <w:multiLevelType w:val="multilevel"/>
    <w:tmpl w:val="803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A379A"/>
    <w:multiLevelType w:val="multilevel"/>
    <w:tmpl w:val="7592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A0383"/>
    <w:multiLevelType w:val="hybridMultilevel"/>
    <w:tmpl w:val="23BC34FE"/>
    <w:lvl w:ilvl="0" w:tplc="CDC0C5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35187"/>
    <w:multiLevelType w:val="hybridMultilevel"/>
    <w:tmpl w:val="CD107044"/>
    <w:lvl w:ilvl="0" w:tplc="695AF8C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E698A"/>
    <w:multiLevelType w:val="hybridMultilevel"/>
    <w:tmpl w:val="AF1EB13C"/>
    <w:lvl w:ilvl="0" w:tplc="695AF8C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60E"/>
    <w:rsid w:val="00080380"/>
    <w:rsid w:val="000C1DFB"/>
    <w:rsid w:val="000C5995"/>
    <w:rsid w:val="00150DA4"/>
    <w:rsid w:val="00205671"/>
    <w:rsid w:val="00257D58"/>
    <w:rsid w:val="00263421"/>
    <w:rsid w:val="002C3615"/>
    <w:rsid w:val="002D0C2B"/>
    <w:rsid w:val="00340880"/>
    <w:rsid w:val="003606DA"/>
    <w:rsid w:val="00361447"/>
    <w:rsid w:val="003736D1"/>
    <w:rsid w:val="00395A8C"/>
    <w:rsid w:val="003D4EBC"/>
    <w:rsid w:val="003E44B8"/>
    <w:rsid w:val="004B0861"/>
    <w:rsid w:val="005016E0"/>
    <w:rsid w:val="00563264"/>
    <w:rsid w:val="005B2AFB"/>
    <w:rsid w:val="006A4385"/>
    <w:rsid w:val="00712EBB"/>
    <w:rsid w:val="007A4440"/>
    <w:rsid w:val="007D3230"/>
    <w:rsid w:val="007F3EC9"/>
    <w:rsid w:val="008542F3"/>
    <w:rsid w:val="0089160E"/>
    <w:rsid w:val="008E2536"/>
    <w:rsid w:val="008E7B0A"/>
    <w:rsid w:val="00965687"/>
    <w:rsid w:val="0099233F"/>
    <w:rsid w:val="009A4FDE"/>
    <w:rsid w:val="00A216AB"/>
    <w:rsid w:val="00A51AE1"/>
    <w:rsid w:val="00AC5187"/>
    <w:rsid w:val="00AF02A8"/>
    <w:rsid w:val="00B3316F"/>
    <w:rsid w:val="00B9027F"/>
    <w:rsid w:val="00BB1169"/>
    <w:rsid w:val="00D70206"/>
    <w:rsid w:val="00D80134"/>
    <w:rsid w:val="00D95E54"/>
    <w:rsid w:val="00DA52B4"/>
    <w:rsid w:val="00DC2FF8"/>
    <w:rsid w:val="00DD4D48"/>
    <w:rsid w:val="00DF46AA"/>
    <w:rsid w:val="00E406BD"/>
    <w:rsid w:val="00E933C2"/>
    <w:rsid w:val="00F5018C"/>
    <w:rsid w:val="00F91071"/>
    <w:rsid w:val="00FD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59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6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9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36D1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916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9160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89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59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385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99"/>
    <w:rsid w:val="003736D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99"/>
    <w:rsid w:val="003736D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style-span">
    <w:name w:val="apple-style-span"/>
    <w:basedOn w:val="DefaultParagraphFont"/>
    <w:uiPriority w:val="99"/>
    <w:rsid w:val="009A4FD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06BD"/>
    <w:pPr>
      <w:spacing w:after="0" w:line="240" w:lineRule="auto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8E2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8E2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59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6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9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36D1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916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9160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89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59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385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99"/>
    <w:rsid w:val="003736D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99"/>
    <w:rsid w:val="003736D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style-span">
    <w:name w:val="apple-style-span"/>
    <w:basedOn w:val="DefaultParagraphFont"/>
    <w:uiPriority w:val="99"/>
    <w:rsid w:val="009A4FD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06BD"/>
    <w:pPr>
      <w:spacing w:after="0" w:line="240" w:lineRule="auto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8E2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8E2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ncipalsolarinstitute.com" TargetMode="External"/><Relationship Id="rId5" Type="http://schemas.openxmlformats.org/officeDocument/2006/relationships/hyperlink" Target="http://www.principalsolarinstitute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CRM Community Implementation Form</vt:lpstr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CRM Community Implementation Form</dc:title>
  <dc:creator>rborry</dc:creator>
  <cp:lastModifiedBy>Kirk</cp:lastModifiedBy>
  <cp:revision>2</cp:revision>
  <cp:lastPrinted>2010-10-22T02:39:00Z</cp:lastPrinted>
  <dcterms:created xsi:type="dcterms:W3CDTF">2012-05-09T01:21:00Z</dcterms:created>
  <dcterms:modified xsi:type="dcterms:W3CDTF">2012-05-09T01:21:00Z</dcterms:modified>
</cp:coreProperties>
</file>